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w:rPr>
          <w:outline w:val="0"/>
          <w:color w:val="566d9d"/>
          <w14:textFill>
            <w14:solidFill>
              <w14:srgbClr w14:val="576E9D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460377</wp:posOffset>
            </wp:positionV>
            <wp:extent cx="1527363" cy="57190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363" cy="571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566d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102078</wp:posOffset>
                </wp:positionV>
                <wp:extent cx="5943600" cy="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C7D5ED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8.0pt;width:468.0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C7D5ED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outline w:val="0"/>
          <w:color w:val="566d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1392945</wp:posOffset>
                </wp:positionH>
                <wp:positionV relativeFrom="page">
                  <wp:posOffset>540624</wp:posOffset>
                </wp:positionV>
                <wp:extent cx="4887205" cy="49165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205" cy="4916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bidi w:val="0"/>
                              <w:spacing w:before="0"/>
                              <w:ind w:left="720" w:right="522" w:firstLine="0"/>
                              <w:jc w:val="right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566d9d"/>
                                <w:rtl w:val="0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566d9d"/>
                                <w:rtl w:val="0"/>
                                <w:lang w:val="es-ES_tradnl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>INSTRUCTIVO PARA CORRECTA REALIZACION</w:t>
                            </w:r>
                            <w:r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outline w:val="0"/>
                                <w:color w:val="566d9d"/>
                                <w:rtl w:val="0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Predeterminad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bidi w:val="0"/>
                              <w:spacing w:before="0"/>
                              <w:ind w:left="720" w:right="522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outline w:val="0"/>
                                <w:color w:val="566d9d"/>
                                <w:rtl w:val="0"/>
                                <w:lang w:val="de-DE"/>
                                <w14:textFill>
                                  <w14:solidFill>
                                    <w14:srgbClr w14:val="576E9D"/>
                                  </w14:solidFill>
                                </w14:textFill>
                              </w:rPr>
                              <w:t xml:space="preserve"> DEL SERVICIO ASESOR SEGUROS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9.7pt;margin-top:42.6pt;width:384.8pt;height:38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bidi w:val="0"/>
                        <w:spacing w:before="0"/>
                        <w:ind w:left="720" w:right="522" w:firstLine="0"/>
                        <w:jc w:val="right"/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566d9d"/>
                          <w:rtl w:val="0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566d9d"/>
                          <w:rtl w:val="0"/>
                          <w:lang w:val="es-ES_tradnl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>INSTRUCTIVO PARA CORRECTA REALIZACION</w:t>
                      </w:r>
                      <w:r>
                        <w:rPr>
                          <w:rFonts w:ascii="Helvetica" w:cs="Helvetica" w:hAnsi="Helvetica" w:eastAsia="Helvetica"/>
                          <w:b w:val="1"/>
                          <w:bCs w:val="1"/>
                          <w:outline w:val="0"/>
                          <w:color w:val="566d9d"/>
                          <w:rtl w:val="0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</w:r>
                    </w:p>
                    <w:p>
                      <w:pPr>
                        <w:pStyle w:val="Predeterminad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bidi w:val="0"/>
                        <w:spacing w:before="0"/>
                        <w:ind w:left="720" w:right="522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outline w:val="0"/>
                          <w:color w:val="566d9d"/>
                          <w:rtl w:val="0"/>
                          <w:lang w:val="de-DE"/>
                          <w14:textFill>
                            <w14:solidFill>
                              <w14:srgbClr w14:val="576E9D"/>
                            </w14:solidFill>
                          </w14:textFill>
                        </w:rPr>
                        <w:t xml:space="preserve"> DEL SERVICIO ASESOR SEGUROS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outline w:val="0"/>
          <w:color w:val="566d9d"/>
          <w14:textFill>
            <w14:solidFill>
              <w14:srgbClr w14:val="576E9D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283135</wp:posOffset>
                </wp:positionV>
                <wp:extent cx="5943600" cy="6974158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9741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Estimado(a) ##nombres## ##apellidos## 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Para la correcta realizaci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de nuestro trabajo, debe tener presente las siguientes consideraciones: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both"/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Una vez iniciado el proceso de asesor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a, tomar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contacto con usted, personal de nuestra empresa para coordinar una primera visita a su inmueble que denominamos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Pre-Inspecci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. La visita se tendr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que realizar en horarios razonables con luz de d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con el fin de conseguir una excelente inspecci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visual de los da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que pueda tener su vivienda.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both"/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Una vez realizada la primera visita de 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1"/>
                                <w:lang w:val="ar-SA" w:bidi="ar-SA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Pre-Inspecci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”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podr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recibir informaci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completa de los da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encontrados en su propiedad junto a un informe de fotos, un presupuesto de reparaci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y un certificado de da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pt-P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os, documentos que acreditar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y validar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los perjuicios de su propiedad a causa del siniestro en nuestro reclamo ante la compa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ñí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pt-PT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de seguros.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both"/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Nuestra empresa se encargar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de denunciar el siniestro a la compa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ñí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por los canales formales, lo  que dar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inicio al proceso de liquidaci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correspondiente a su caso.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both"/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Es muy importante que 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si alguna persona de la compa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ñí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 de seguros, banco, corredor de seguros, liquidadora de seguros u otra persona ajena a la empresa ASESOR SEGUROS toma alg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1"/>
                                <w:bCs w:val="1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ú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tipo de contacto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 con usted por temas relacionados con el seguro, 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indique que usted ha contratado los servicios de la empresa ASESOR SEGUROS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 por lo que cualquier comunicaci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referida al siniestro y su seguro, se canalicen con nosotros a los datos de contactos que entregamos al realizar la denuncia. Es probable que incluso concurran a su domicilio sin aviso previo, jam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s debe recibir a un inspector u otra persona si no esta previamente coordinada la visita con personal de ASESOR SEGUROS, nosotros le acompa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aremos durante todo el proceso. Es su responsabilidad cuidar este aspecto para que el proceso sea ordenado.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both"/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Luego de la denuncia y ya en la visita del inspector oficial del liquidador de seguros junto a personal de ASESOR SEGUROS, nosotros nos encargaremos de mostrar todos los da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os encontrados en su propiedad ya que estamos capacitados para evidenciarlos y valirdarlos, asegur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ndonos que estos sean considerados en el acta de inspecci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n. 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br w:type="textWrapping"/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Lo anterior es muy importante como parte del reclamo que se esta realizando a la compa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ñí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a. Siempre le acompa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ñ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aremos en el proceso.</w:t>
                            </w: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spacing w:line="312" w:lineRule="auto"/>
                              <w:jc w:val="both"/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outline w:val="0"/>
                                <w:color w:val="364462"/>
                                <w:sz w:val="20"/>
                                <w:szCs w:val="2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jc w:val="both"/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Usted recibir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una clave de acceso con su RUT a nuestro portal de clientes y con ello podr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 xml:space="preserve">á 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estar informado(a) de todo el avance del proceso. Sin embargo, tambi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fr-FR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364462"/>
                                <w:sz w:val="20"/>
                                <w:szCs w:val="20"/>
                                <w:rtl w:val="0"/>
                                <w:lang w:val="es-ES_tradnl"/>
                                <w14:textFill>
                                  <w14:solidFill>
                                    <w14:srgbClr w14:val="364562"/>
                                  </w14:solidFill>
                                </w14:textFill>
                              </w:rPr>
                              <w:t>n puede informarse y consultar mediante los siguientes medios de contacto.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0.5pt;margin-top:22.3pt;width:468.0pt;height:549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Estimado(a) ##nombres## ##apellidos## 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Para la correcta realizaci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de nuestro trabajo, debe tener presente las siguientes consideraciones: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line="312" w:lineRule="auto"/>
                        <w:jc w:val="both"/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Una vez iniciado el proceso de asesor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a, tomar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contacto con usted, personal de nuestra empresa para coordinar una primera visita a su inmueble que denominamos 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1"/>
                          <w:lang w:val="ar-SA" w:bidi="ar-SA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Pre-Inspecci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”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. La visita se tendr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que realizar en horarios razonables con luz de d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con el fin de conseguir una excelente inspecci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visual de los da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que pueda tener su vivienda.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line="312" w:lineRule="auto"/>
                        <w:jc w:val="both"/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Una vez realizada la primera visita de 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1"/>
                          <w:lang w:val="ar-SA" w:bidi="ar-SA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Pre-Inspecci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”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podr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recibir informaci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completa de los da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encontrados en su propiedad junto a un informe de fotos, un presupuesto de reparaci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y un certificado de da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pt-P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os, documentos que acreditar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y validar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los perjuicios de su propiedad a causa del siniestro en nuestro reclamo ante la compa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ñí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pt-PT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de seguros.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line="312" w:lineRule="auto"/>
                        <w:jc w:val="both"/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Nuestra empresa se encargar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de denunciar el siniestro a la compa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ñí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por los canales formales, lo  que dar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inicio al proceso de liquidaci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correspondiente a su caso.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line="312" w:lineRule="auto"/>
                        <w:jc w:val="both"/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Es muy importante que 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si alguna persona de la compa</w:t>
                      </w:r>
                      <w:r>
                        <w:rPr>
                          <w:rStyle w:val="Ninguno"/>
                          <w:rFonts w:ascii="Arial" w:hAnsi="Arial" w:hint="default"/>
                          <w:b w:val="1"/>
                          <w:bCs w:val="1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ñí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 de seguros, banco, corredor de seguros, liquidadora de seguros u otra persona ajena a la empresa ASESOR SEGUROS toma alg</w:t>
                      </w:r>
                      <w:r>
                        <w:rPr>
                          <w:rStyle w:val="Ninguno"/>
                          <w:rFonts w:ascii="Arial" w:hAnsi="Arial" w:hint="default"/>
                          <w:b w:val="1"/>
                          <w:bCs w:val="1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ú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tipo de contacto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 con usted por temas relacionados con el seguro, </w:t>
                      </w: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indique que usted ha contratado los servicios de la empresa ASESOR SEGUROS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 por lo que cualquier comunicaci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referida al siniestro y su seguro, se canalicen con nosotros a los datos de contactos que entregamos al realizar la denuncia. Es probable que incluso concurran a su domicilio sin aviso previo, jam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s debe recibir a un inspector u otra persona si no esta previamente coordinada la visita con personal de ASESOR SEGUROS, nosotros le acompa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aremos durante todo el proceso. Es su responsabilidad cuidar este aspecto para que el proceso sea ordenado.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line="312" w:lineRule="auto"/>
                        <w:jc w:val="both"/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Luego de la denuncia y ya en la visita del inspector oficial del liquidador de seguros junto a personal de ASESOR SEGUROS, nosotros nos encargaremos de mostrar todos los da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os encontrados en su propiedad ya que estamos capacitados para evidenciarlos y valirdarlos, asegur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ndonos que estos sean considerados en el acta de inspecci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ó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n. 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br w:type="textWrapping"/>
                        <w:br w:type="textWrapping"/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Lo anterior es muy importante como parte del reclamo que se esta realizando a la compa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ñí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a. Siempre le acompa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ñ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aremos en el proceso.</w:t>
                      </w: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spacing w:line="312" w:lineRule="auto"/>
                        <w:jc w:val="both"/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cs="Arial" w:hAnsi="Arial" w:eastAsia="Arial"/>
                          <w:outline w:val="0"/>
                          <w:color w:val="364462"/>
                          <w:sz w:val="20"/>
                          <w:szCs w:val="2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numPr>
                          <w:ilvl w:val="0"/>
                          <w:numId w:val="1"/>
                        </w:numPr>
                        <w:spacing w:line="312" w:lineRule="auto"/>
                        <w:jc w:val="both"/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Usted recibir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una clave de acceso con su RUT a nuestro portal de clientes y con ello podr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 xml:space="preserve">á 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estar informado(a) de todo el avance del proceso. Sin embargo, tambi</w:t>
                      </w:r>
                      <w:r>
                        <w:rPr>
                          <w:rFonts w:ascii="Arial" w:hAnsi="Arial" w:hint="default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fr-FR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Fonts w:ascii="Arial" w:hAnsi="Arial"/>
                          <w:outline w:val="0"/>
                          <w:color w:val="364462"/>
                          <w:sz w:val="20"/>
                          <w:szCs w:val="20"/>
                          <w:rtl w:val="0"/>
                          <w:lang w:val="es-ES_tradnl"/>
                          <w14:textFill>
                            <w14:solidFill>
                              <w14:srgbClr w14:val="364562"/>
                            </w14:solidFill>
                          </w14:textFill>
                        </w:rPr>
                        <w:t>n puede informarse y consultar mediante los siguientes medios de contacto.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outline w:val="0"/>
          <w:color w:val="566d9d"/>
          <w14:textFill>
            <w14:solidFill>
              <w14:srgbClr w14:val="576E9D"/>
            </w14:solidFill>
          </w14:textFill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239040</wp:posOffset>
                </wp:positionH>
                <wp:positionV relativeFrom="line">
                  <wp:posOffset>7509786</wp:posOffset>
                </wp:positionV>
                <wp:extent cx="5983678" cy="227633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678" cy="227633"/>
                          <a:chOff x="0" y="0"/>
                          <a:chExt cx="5983677" cy="227632"/>
                        </a:xfrm>
                      </wpg:grpSpPr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2930"/>
                            <a:ext cx="161783" cy="1617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2347" y="0"/>
                            <a:ext cx="227634" cy="227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14394" y="32930"/>
                            <a:ext cx="212380" cy="1617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3" name="Shape 1073741833"/>
                        <wps:cNvSpPr txBox="1"/>
                        <wps:spPr>
                          <a:xfrm>
                            <a:off x="196157" y="0"/>
                            <a:ext cx="1290008" cy="2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redeterminado"/>
                                <w:tabs>
                                  <w:tab w:val="left" w:pos="708"/>
                                  <w:tab w:val="left" w:pos="1416"/>
                                </w:tabs>
                                <w:bidi w:val="0"/>
                                <w:spacing w:before="0" w:line="259" w:lineRule="auto"/>
                                <w:ind w:left="0" w:right="52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Arial" w:hAnsi="Arial"/>
                                  <w:outline w:val="0"/>
                                  <w:color w:val="364462"/>
                                  <w:sz w:val="22"/>
                                  <w:szCs w:val="22"/>
                                  <w:rtl w:val="0"/>
                                  <w:lang w:val="de-DE"/>
                                  <w14:textFill>
                                    <w14:solidFill>
                                      <w14:srgbClr w14:val="364562"/>
                                    </w14:solidFill>
                                  </w14:textFill>
                                </w:rPr>
                                <w:t xml:space="preserve">600 0830033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4" name="Shape 1073741834"/>
                        <wps:cNvSpPr txBox="1"/>
                        <wps:spPr>
                          <a:xfrm>
                            <a:off x="1686957" y="0"/>
                            <a:ext cx="1490938" cy="2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redeterminado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</w:tabs>
                                <w:bidi w:val="0"/>
                                <w:spacing w:before="0" w:line="259" w:lineRule="auto"/>
                                <w:ind w:left="0" w:right="52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Arial" w:hAnsi="Arial"/>
                                  <w:outline w:val="0"/>
                                  <w:color w:val="364462"/>
                                  <w:sz w:val="22"/>
                                  <w:szCs w:val="22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364562"/>
                                    </w14:solidFill>
                                  </w14:textFill>
                                </w:rPr>
                                <w:t>+56 9 6599 5585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3387957" y="0"/>
                            <a:ext cx="2595721" cy="2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redeterminado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</w:tabs>
                                <w:bidi w:val="0"/>
                                <w:spacing w:before="0" w:line="259" w:lineRule="auto"/>
                                <w:ind w:left="0" w:right="52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Arial" w:hAnsi="Arial"/>
                                  <w:outline w:val="0"/>
                                  <w:color w:val="364462"/>
                                  <w:sz w:val="22"/>
                                  <w:szCs w:val="22"/>
                                  <w:rtl w:val="0"/>
                                  <w:lang w:val="es-ES_tradnl"/>
                                  <w14:textFill>
                                    <w14:solidFill>
                                      <w14:srgbClr w14:val="364562"/>
                                    </w14:solidFill>
                                  </w14:textFill>
                                </w:rPr>
                                <w:t>servicioclientes@asesorseguros.cl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8.8pt;margin-top:591.3pt;width:471.2pt;height:17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983678,227633">
                <w10:wrap type="topAndBottom" side="bothSides" anchorx="margin"/>
                <v:shape id="_x0000_s1030" type="#_x0000_t75" style="position:absolute;left:0;top:32931;width:161783;height:161773;">
                  <v:imagedata r:id="rId5" o:title="pasted-image.png"/>
                </v:shape>
                <v:shape id="_x0000_s1031" type="#_x0000_t75" style="position:absolute;left:1372348;top:0;width:227633;height:227633;">
                  <v:imagedata r:id="rId6" o:title="pasted-image.png"/>
                </v:shape>
                <v:shape id="_x0000_s1032" type="#_x0000_t75" style="position:absolute;left:3114394;top:32931;width:212379;height:161773;">
                  <v:imagedata r:id="rId7" o:title="pasted-image.png"/>
                </v:shape>
                <v:shape id="_x0000_s1033" type="#_x0000_t202" style="position:absolute;left:196158;top:0;width:1290006;height:22763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redeterminado"/>
                          <w:tabs>
                            <w:tab w:val="left" w:pos="708"/>
                            <w:tab w:val="left" w:pos="1416"/>
                          </w:tabs>
                          <w:bidi w:val="0"/>
                          <w:spacing w:before="0" w:line="259" w:lineRule="auto"/>
                          <w:ind w:left="0" w:right="52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364462"/>
                            <w:sz w:val="22"/>
                            <w:szCs w:val="22"/>
                            <w:rtl w:val="0"/>
                            <w:lang w:val="de-DE"/>
                            <w14:textFill>
                              <w14:solidFill>
                                <w14:srgbClr w14:val="364562"/>
                              </w14:solidFill>
                            </w14:textFill>
                          </w:rPr>
                          <w:t xml:space="preserve">600 0830033 </w:t>
                        </w:r>
                      </w:p>
                    </w:txbxContent>
                  </v:textbox>
                </v:shape>
                <v:shape id="_x0000_s1034" type="#_x0000_t202" style="position:absolute;left:1686957;top:0;width:1490938;height:22763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redeterminado"/>
                          <w:tabs>
                            <w:tab w:val="left" w:pos="708"/>
                            <w:tab w:val="left" w:pos="1416"/>
                            <w:tab w:val="left" w:pos="2124"/>
                          </w:tabs>
                          <w:bidi w:val="0"/>
                          <w:spacing w:before="0" w:line="259" w:lineRule="auto"/>
                          <w:ind w:left="0" w:right="52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364462"/>
                            <w:sz w:val="22"/>
                            <w:szCs w:val="22"/>
                            <w:rtl w:val="0"/>
                            <w:lang w:val="es-ES_tradnl"/>
                            <w14:textFill>
                              <w14:solidFill>
                                <w14:srgbClr w14:val="364562"/>
                              </w14:solidFill>
                            </w14:textFill>
                          </w:rPr>
                          <w:t>+56 9 6599 5585</w:t>
                        </w:r>
                      </w:p>
                    </w:txbxContent>
                  </v:textbox>
                </v:shape>
                <v:shape id="_x0000_s1035" type="#_x0000_t202" style="position:absolute;left:3387958;top:0;width:2595720;height:22763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redeterminado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bidi w:val="0"/>
                          <w:spacing w:before="0" w:line="259" w:lineRule="auto"/>
                          <w:ind w:left="0" w:right="52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Arial" w:hAnsi="Arial"/>
                            <w:outline w:val="0"/>
                            <w:color w:val="364462"/>
                            <w:sz w:val="22"/>
                            <w:szCs w:val="22"/>
                            <w:rtl w:val="0"/>
                            <w:lang w:val="es-ES_tradnl"/>
                            <w14:textFill>
                              <w14:solidFill>
                                <w14:srgbClr w14:val="364562"/>
                              </w14:solidFill>
                            </w14:textFill>
                          </w:rPr>
                          <w:t>servicioclientes@asesorseguros.cl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CARTAS2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